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6"/>
        <w:gridCol w:w="5351"/>
      </w:tblGrid>
      <w:tr w:rsidR="007B20EA" w:rsidTr="007B20EA">
        <w:tc>
          <w:tcPr>
            <w:tcW w:w="9776" w:type="dxa"/>
          </w:tcPr>
          <w:p w:rsidR="007B20EA" w:rsidRDefault="007B20EA">
            <w:pPr>
              <w:pStyle w:val="ConsPlusTitle"/>
              <w:jc w:val="center"/>
              <w:outlineLvl w:val="0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5351" w:type="dxa"/>
          </w:tcPr>
          <w:p w:rsidR="007B20EA" w:rsidRPr="007B20EA" w:rsidRDefault="007B20EA" w:rsidP="007B20EA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</w:rPr>
            </w:pPr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УТВЕРЖДЕНА 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br/>
            </w:r>
            <w:r w:rsidR="00863982" w:rsidRPr="007B20EA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="00863982" w:rsidRPr="007B20EA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Московской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области от 22.11.2019 г.  </w:t>
            </w:r>
            <w:r w:rsidR="00863982">
              <w:rPr>
                <w:rFonts w:ascii="Times New Roman" w:hAnsi="Times New Roman" w:cs="Times New Roman"/>
                <w:b w:val="0"/>
                <w:sz w:val="20"/>
              </w:rPr>
              <w:t>№ 399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</w:t>
            </w:r>
            <w:proofErr w:type="gramStart"/>
            <w:r w:rsidRPr="007B20EA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ЗАТО </w:t>
            </w:r>
            <w:proofErr w:type="spellStart"/>
            <w:r w:rsidRPr="007B20EA">
              <w:rPr>
                <w:rFonts w:ascii="Times New Roman" w:hAnsi="Times New Roman" w:cs="Times New Roman"/>
                <w:b w:val="0"/>
                <w:sz w:val="20"/>
              </w:rPr>
              <w:t>г.о</w:t>
            </w:r>
            <w:proofErr w:type="spell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="00863982">
              <w:rPr>
                <w:rFonts w:ascii="Times New Roman" w:hAnsi="Times New Roman" w:cs="Times New Roman"/>
                <w:b w:val="0"/>
                <w:sz w:val="20"/>
              </w:rPr>
              <w:t>Молодёжный от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26.02.2020 г. №52, от 25.09.2020 г. №317</w:t>
            </w:r>
            <w:r w:rsidR="00061AE6">
              <w:rPr>
                <w:rFonts w:ascii="Times New Roman" w:hAnsi="Times New Roman" w:cs="Times New Roman"/>
                <w:b w:val="0"/>
                <w:sz w:val="20"/>
              </w:rPr>
              <w:t>, от 30.10.2020 г. №344</w:t>
            </w:r>
            <w:r w:rsidR="003D0246">
              <w:rPr>
                <w:rFonts w:ascii="Times New Roman" w:hAnsi="Times New Roman" w:cs="Times New Roman"/>
                <w:b w:val="0"/>
                <w:sz w:val="20"/>
              </w:rPr>
              <w:t>, от 25.12.2020 г. №413</w:t>
            </w:r>
            <w:r w:rsidR="00CD7BA4">
              <w:rPr>
                <w:rFonts w:ascii="Times New Roman" w:hAnsi="Times New Roman" w:cs="Times New Roman"/>
                <w:b w:val="0"/>
                <w:sz w:val="20"/>
              </w:rPr>
              <w:t>, от 29.12.2020 г. №433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  <w:p w:rsidR="007B20EA" w:rsidRDefault="007B20EA">
            <w:pPr>
              <w:pStyle w:val="ConsPlusTitle"/>
              <w:jc w:val="center"/>
              <w:outlineLvl w:val="0"/>
              <w:rPr>
                <w:sz w:val="20"/>
              </w:rPr>
            </w:pPr>
          </w:p>
        </w:tc>
      </w:tr>
    </w:tbl>
    <w:p w:rsidR="00CC26AD" w:rsidRPr="00B50370" w:rsidRDefault="00F43A9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="00336EB8">
        <w:rPr>
          <w:rFonts w:ascii="Times New Roman" w:hAnsi="Times New Roman" w:cs="Times New Roman"/>
          <w:sz w:val="24"/>
          <w:szCs w:val="24"/>
        </w:rPr>
        <w:t xml:space="preserve"> «Экология и окружающая среда</w:t>
      </w:r>
      <w:r w:rsidR="00576529">
        <w:rPr>
          <w:rFonts w:ascii="Times New Roman" w:hAnsi="Times New Roman" w:cs="Times New Roman"/>
          <w:sz w:val="24"/>
          <w:szCs w:val="24"/>
        </w:rPr>
        <w:t>»</w:t>
      </w:r>
    </w:p>
    <w:p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B50370" w:rsidRDefault="00C203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>1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. </w:t>
      </w:r>
      <w:r w:rsidRPr="00B50370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программа</w:t>
      </w:r>
      <w:r w:rsidR="0049454B" w:rsidRPr="00B50370">
        <w:rPr>
          <w:rFonts w:ascii="Times New Roman" w:hAnsi="Times New Roman" w:cs="Times New Roman"/>
          <w:sz w:val="24"/>
          <w:szCs w:val="24"/>
        </w:rPr>
        <w:t xml:space="preserve"> (подпрограмма) </w:t>
      </w:r>
      <w:r w:rsidR="00CC26AD" w:rsidRPr="00B50370">
        <w:rPr>
          <w:rFonts w:ascii="Times New Roman" w:hAnsi="Times New Roman" w:cs="Times New Roman"/>
          <w:sz w:val="24"/>
          <w:szCs w:val="24"/>
        </w:rPr>
        <w:t>состоит из следующих частей:</w:t>
      </w:r>
    </w:p>
    <w:p w:rsidR="0049454B" w:rsidRPr="00B50370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 xml:space="preserve">1) </w:t>
      </w:r>
      <w:hyperlink r:id="rId7" w:history="1">
        <w:r w:rsidRPr="00B50370">
          <w:rPr>
            <w:rFonts w:ascii="Times New Roman" w:hAnsi="Times New Roman" w:cs="Times New Roman"/>
            <w:sz w:val="24"/>
            <w:szCs w:val="24"/>
          </w:rPr>
          <w:t>паспорт</w:t>
        </w:r>
      </w:hyperlink>
      <w:r w:rsidRPr="00B50370">
        <w:rPr>
          <w:rFonts w:ascii="Times New Roman" w:hAnsi="Times New Roman" w:cs="Times New Roman"/>
          <w:sz w:val="24"/>
          <w:szCs w:val="24"/>
        </w:rPr>
        <w:t xml:space="preserve"> </w:t>
      </w:r>
      <w:r w:rsidR="00DE1FB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49454B" w:rsidRPr="00B50370">
        <w:rPr>
          <w:rFonts w:ascii="Times New Roman" w:hAnsi="Times New Roman" w:cs="Times New Roman"/>
          <w:sz w:val="24"/>
          <w:szCs w:val="24"/>
        </w:rPr>
        <w:t xml:space="preserve"> (подпрограммы) </w:t>
      </w:r>
      <w:r w:rsidRPr="00B50370">
        <w:rPr>
          <w:rFonts w:ascii="Times New Roman" w:hAnsi="Times New Roman" w:cs="Times New Roman"/>
          <w:sz w:val="24"/>
          <w:szCs w:val="24"/>
        </w:rPr>
        <w:t>по форме</w:t>
      </w:r>
      <w:r w:rsidR="00DE1FBF" w:rsidRPr="00B50370">
        <w:rPr>
          <w:rFonts w:ascii="Times New Roman" w:hAnsi="Times New Roman" w:cs="Times New Roman"/>
          <w:sz w:val="24"/>
          <w:szCs w:val="24"/>
        </w:rPr>
        <w:t>:</w:t>
      </w:r>
    </w:p>
    <w:p w:rsidR="00CC26AD" w:rsidRDefault="004945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1</w:t>
      </w:r>
    </w:p>
    <w:tbl>
      <w:tblPr>
        <w:tblW w:w="14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20"/>
        <w:gridCol w:w="1854"/>
        <w:gridCol w:w="1855"/>
        <w:gridCol w:w="1685"/>
        <w:gridCol w:w="1854"/>
        <w:gridCol w:w="1689"/>
      </w:tblGrid>
      <w:tr w:rsidR="00C20309" w:rsidRPr="00B50370" w:rsidTr="003A1AE0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3C504E" w:rsidRDefault="00AA3F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Заместитель главы по вопросам ЖКХ и территориальной безопасности – начальник отдела ЖКХ и территориальной безопасности</w:t>
            </w:r>
          </w:p>
        </w:tc>
      </w:tr>
      <w:tr w:rsidR="00C20309" w:rsidRPr="00B50370" w:rsidTr="003A1AE0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B50370" w:rsidRDefault="00AA3F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20309" w:rsidRPr="00B50370" w:rsidTr="003A1AE0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B50370" w:rsidRDefault="00AA3F74" w:rsidP="00D572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cs="Times New Roman"/>
                <w:i/>
                <w:sz w:val="22"/>
              </w:rPr>
              <w:t xml:space="preserve">Обеспечение конституционных прав граждан на благоприятную окружающую среду за счет стабилизации экологической обстановки в закрытом административно-территориальном образовании городской округ Молодежный Московской области </w:t>
            </w:r>
          </w:p>
        </w:tc>
      </w:tr>
      <w:tr w:rsidR="00C20309" w:rsidRPr="00B50370" w:rsidTr="00611AD6">
        <w:trPr>
          <w:trHeight w:val="574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DD6" w:rsidRPr="00611AD6" w:rsidRDefault="007527D6" w:rsidP="00611AD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val="en-US" w:eastAsia="ru-RU"/>
              </w:rPr>
              <w:t>I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«Охрана окружающей среды»</w:t>
            </w:r>
          </w:p>
        </w:tc>
      </w:tr>
      <w:tr w:rsidR="00C20309" w:rsidRPr="00B50370" w:rsidTr="003A1AE0">
        <w:trPr>
          <w:trHeight w:val="246"/>
        </w:trPr>
        <w:tc>
          <w:tcPr>
            <w:tcW w:w="374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C20309" w:rsidRPr="00B50370" w:rsidTr="00D73AC8">
        <w:trPr>
          <w:trHeight w:val="492"/>
        </w:trPr>
        <w:tc>
          <w:tcPr>
            <w:tcW w:w="3744" w:type="dxa"/>
            <w:vMerge/>
            <w:tcBorders>
              <w:top w:val="nil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  <w:r w:rsidR="00936B5F" w:rsidRPr="00B50370">
              <w:rPr>
                <w:rStyle w:val="a6"/>
                <w:rFonts w:eastAsiaTheme="minorEastAsia" w:cs="Times New Roman"/>
                <w:sz w:val="22"/>
                <w:lang w:eastAsia="ru-RU"/>
              </w:rPr>
              <w:footnoteReference w:id="1"/>
            </w:r>
          </w:p>
        </w:tc>
      </w:tr>
      <w:tr w:rsidR="00C20309" w:rsidRPr="00B50370" w:rsidTr="00D73AC8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20309" w:rsidRPr="00B50370" w:rsidTr="00D73AC8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DD4D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D7BA4" w:rsidRPr="00B50370" w:rsidTr="004673BD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D7BA4" w:rsidRPr="00B50370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>
              <w:rPr>
                <w:rFonts w:cs="Times New Roman"/>
                <w:color w:val="000000"/>
                <w:sz w:val="22"/>
                <w:szCs w:val="20"/>
              </w:rPr>
              <w:t>1297,98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2"/>
                <w:szCs w:val="20"/>
              </w:rPr>
              <w:t>297,98</w:t>
            </w:r>
          </w:p>
        </w:tc>
        <w:tc>
          <w:tcPr>
            <w:tcW w:w="1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500,00</w:t>
            </w: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300,00</w:t>
            </w:r>
          </w:p>
        </w:tc>
        <w:tc>
          <w:tcPr>
            <w:tcW w:w="1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100,00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100,00</w:t>
            </w:r>
          </w:p>
        </w:tc>
      </w:tr>
      <w:tr w:rsidR="00C20309" w:rsidRPr="00B50370" w:rsidTr="00D73AC8">
        <w:trPr>
          <w:trHeight w:val="231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D7BA4" w:rsidRPr="00B50370" w:rsidTr="0049571E">
        <w:trPr>
          <w:trHeight w:val="24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BA4" w:rsidRPr="00B50370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>
              <w:rPr>
                <w:rFonts w:cs="Times New Roman"/>
                <w:color w:val="000000"/>
                <w:sz w:val="22"/>
                <w:szCs w:val="20"/>
              </w:rPr>
              <w:t>1297,98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2"/>
                <w:szCs w:val="20"/>
              </w:rPr>
              <w:t>297,98</w:t>
            </w:r>
          </w:p>
        </w:tc>
        <w:tc>
          <w:tcPr>
            <w:tcW w:w="1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500,00</w:t>
            </w: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300,00</w:t>
            </w:r>
          </w:p>
        </w:tc>
        <w:tc>
          <w:tcPr>
            <w:tcW w:w="1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100,00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1B34D4" w:rsidRDefault="00CD7BA4" w:rsidP="00CD7BA4">
            <w:pPr>
              <w:jc w:val="center"/>
              <w:rPr>
                <w:rFonts w:cs="Times New Roman"/>
                <w:color w:val="000000"/>
                <w:sz w:val="22"/>
                <w:szCs w:val="20"/>
              </w:rPr>
            </w:pPr>
            <w:r w:rsidRPr="001B34D4">
              <w:rPr>
                <w:rFonts w:cs="Times New Roman"/>
                <w:color w:val="000000"/>
                <w:sz w:val="22"/>
                <w:szCs w:val="20"/>
              </w:rPr>
              <w:t>100,00</w:t>
            </w:r>
          </w:p>
        </w:tc>
      </w:tr>
    </w:tbl>
    <w:p w:rsidR="00336EB8" w:rsidRDefault="00336EB8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Default="00213C0F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213C0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Характеристика экологического состояния</w:t>
      </w:r>
    </w:p>
    <w:p w:rsidR="00213C0F" w:rsidRPr="00213C0F" w:rsidRDefault="00213C0F" w:rsidP="00213C0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ЗАТО городской округ Молодежный Московской области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13C0F">
        <w:rPr>
          <w:rFonts w:ascii="Times New Roman" w:hAnsi="Times New Roman" w:cs="Times New Roman"/>
          <w:sz w:val="28"/>
          <w:szCs w:val="28"/>
        </w:rPr>
        <w:t>Динамика основных экологических показателей развития России свидетельствует об увеличении негативного воздействия на окружающую среду. Экономический подъем при сохранении современного уровня негативного воздействия и непринятии мер по сокращению накопленного экологического ущерба может привести к дальнейшему обострению экологических проблем.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Целью долгосрочной экологической политики России является значительное улучшение качества природной среды и экологических условий жизни человека.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К основным направлениям обеспечения экологической безопасности экономического развития и улучшения экологической среды жизни человека относится поэтапное сокращение уровней воздействия на окружающую среду всех антропогенных источников. 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Московская область является одним из самых урбанизированных и густонаселенных регионов страны, что требует постоянного внимания и решения вопросов по сохранению природных объектов. 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ЗАТО городской округ Молодежный в экологическом отношении относится к довольно благополучным территориям Московской области, но наряду с этим,  вопросам охраны окружающей природной среды в районе уделяется большое значение. Все выполняемые природоохранные мероприятия, направлены на улучшение  экологической обстановки и обеспечение благоприятных условий жизнедеятельности населения, сбережение и восстановление природных ресурсов. А мероприятия выполняются по всем основным направлениям охраны окружающей среды, в том числе и в рамках данной Программы.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 xml:space="preserve">Одной из основных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проблем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Молодежный, как и в Московской области, в целом, обеспечению экологической безопасности на территории муниципального образования представляет загрязнение и захламление территорий лесов, обочин дорог несанкционированными свалками. В связи с этим необходимо провести мероприятия, направленные на санитарную очистку данных территорий.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Большое значение в сохранении экологического равновесия в ЗАТО городской округ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Молодежный  являются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зеленые насаждения. В результате воздействия вредителей и болезней зеленых насаждений, антропогенных факторов, неблагоприятных погодных условий, избыточного увлажнения,  и других факторов зеленые насаждения теряют свою </w:t>
      </w:r>
      <w:r w:rsidRPr="00213C0F">
        <w:rPr>
          <w:rFonts w:ascii="Times New Roman" w:hAnsi="Times New Roman" w:cs="Times New Roman"/>
          <w:sz w:val="28"/>
          <w:szCs w:val="28"/>
        </w:rPr>
        <w:lastRenderedPageBreak/>
        <w:t>биологическую устойчивость и становятся больными и аварийными. Необходимо провести ряд мероприятий по удалению больных и аварийных деревьев и кустарников, по воспроизводству новых зеленых насаждений.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Информация и оценка экологической обстановки в городском округе, которая дается через СМИ  позволяет жителям правильно ориентироваться в ситуации.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 xml:space="preserve">Экологическое воспитание должно начинаться с раннего детства и продолжаться всю жизнь. Поэтому большое внимание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уделяет экологическому воспитанию подрастающего поколения, как самым эффективным и перспективным средствам улучшения экологической ситуации. 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В городском округе  широко развита экологическая деятельность детей. В учебных заведениях  проводятся классные часы, организуются конкурсы исследовательских работ и декоративно - прикладного творчества. Даже в детских садах проводятся мероприятия по привитию навыков бережного отношения к природе.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Активное участие во всех мероприятиях и акциях способствует развитию у детей и подростков чувства ответственности. Бережного отношения к природе, что не позволит в будущем стать нарушителями природоохранного законодательства.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В рамках Программы предусмотрено продолжение работ по формированию системы экологического образования, воспитания и информирования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с целью воспитания экологической культуры.  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Обеспечение конституционных прав граждан на благоприятную окружающую среду за счет стабилизации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экологической  обстановки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в ЗАТО городской округ Молодежный и ее постепенного улучшения.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Основные задачи программы: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- охрана окружающей среды; 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- оздоровление экологической обстановки </w:t>
      </w:r>
      <w:r w:rsidR="00745206">
        <w:rPr>
          <w:rFonts w:ascii="Times New Roman" w:hAnsi="Times New Roman" w:cs="Times New Roman"/>
          <w:sz w:val="28"/>
          <w:szCs w:val="28"/>
        </w:rPr>
        <w:t>на территории городского округа</w:t>
      </w:r>
      <w:r w:rsidRPr="00213C0F">
        <w:rPr>
          <w:rFonts w:ascii="Times New Roman" w:hAnsi="Times New Roman" w:cs="Times New Roman"/>
          <w:sz w:val="28"/>
          <w:szCs w:val="28"/>
        </w:rPr>
        <w:t>;</w:t>
      </w:r>
    </w:p>
    <w:p w:rsidR="00213C0F" w:rsidRPr="0064666C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- будет улучшено санитарное состояние окружающей среды;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- экологическое образование, воспитание и информирование населения.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Мероприятия муниципальной прогр</w:t>
      </w:r>
      <w:r>
        <w:rPr>
          <w:rFonts w:ascii="Times New Roman" w:hAnsi="Times New Roman" w:cs="Times New Roman"/>
          <w:sz w:val="28"/>
          <w:szCs w:val="28"/>
        </w:rPr>
        <w:t>аммы реализуются в период с 2020 по 2024</w:t>
      </w:r>
      <w:r w:rsidRPr="00213C0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Программы являются средства бюджета ЗАТО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городской  округ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 Молодежный, в том числе поступающие в виде платы за негативное воздействие на окружающую среду.</w:t>
      </w:r>
    </w:p>
    <w:p w:rsidR="00213C0F" w:rsidRPr="00213C0F" w:rsidRDefault="00213C0F" w:rsidP="00213C0F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В результате реализации мероприятий Программы будет достигнуто: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оздоровление экологической обстановки на территории ЗАТО городской окру</w:t>
      </w:r>
      <w:r>
        <w:rPr>
          <w:rFonts w:ascii="Times New Roman" w:hAnsi="Times New Roman" w:cs="Times New Roman"/>
          <w:sz w:val="28"/>
          <w:szCs w:val="28"/>
        </w:rPr>
        <w:t>г Молодежный Московской области</w:t>
      </w:r>
      <w:r w:rsidRPr="00213C0F">
        <w:rPr>
          <w:rFonts w:ascii="Times New Roman" w:hAnsi="Times New Roman" w:cs="Times New Roman"/>
          <w:sz w:val="28"/>
          <w:szCs w:val="28"/>
        </w:rPr>
        <w:t>:</w:t>
      </w:r>
    </w:p>
    <w:p w:rsid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за счет лик</w:t>
      </w:r>
      <w:r>
        <w:rPr>
          <w:rFonts w:ascii="Times New Roman" w:hAnsi="Times New Roman" w:cs="Times New Roman"/>
          <w:sz w:val="28"/>
          <w:szCs w:val="28"/>
        </w:rPr>
        <w:t>видации  несанкционированных  (стихийных) свалок (</w:t>
      </w:r>
      <w:r w:rsidRPr="00213C0F">
        <w:rPr>
          <w:rFonts w:ascii="Times New Roman" w:hAnsi="Times New Roman" w:cs="Times New Roman"/>
          <w:sz w:val="28"/>
          <w:szCs w:val="28"/>
        </w:rPr>
        <w:t>навалов)  мусора;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вывоза крупно габаритных отходов;</w:t>
      </w:r>
    </w:p>
    <w:p w:rsidR="00213C0F" w:rsidRPr="00213C0F" w:rsidRDefault="00213C0F" w:rsidP="00213C0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за счет повышения экологической культуры населения. </w:t>
      </w:r>
    </w:p>
    <w:p w:rsidR="00213C0F" w:rsidRPr="00BE474A" w:rsidRDefault="00213C0F" w:rsidP="00213C0F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E3F52" w:rsidRDefault="0049454B" w:rsidP="00EE3F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2</w:t>
      </w:r>
    </w:p>
    <w:tbl>
      <w:tblPr>
        <w:tblW w:w="14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670"/>
        <w:gridCol w:w="1702"/>
        <w:gridCol w:w="1221"/>
        <w:gridCol w:w="1221"/>
        <w:gridCol w:w="1221"/>
        <w:gridCol w:w="1221"/>
        <w:gridCol w:w="1526"/>
        <w:gridCol w:w="2357"/>
      </w:tblGrid>
      <w:tr w:rsidR="0049454B" w:rsidRPr="00574372" w:rsidTr="00380B20">
        <w:trPr>
          <w:trHeight w:val="766"/>
        </w:trPr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4B" w:rsidRPr="00574372" w:rsidRDefault="0049454B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Муниципальный 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заказчик подпрограммы</w:t>
            </w:r>
          </w:p>
        </w:tc>
        <w:tc>
          <w:tcPr>
            <w:tcW w:w="12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574372" w:rsidRDefault="00DD4DF5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574677" w:rsidRPr="00574372" w:rsidTr="00380B20">
        <w:trPr>
          <w:trHeight w:val="245"/>
        </w:trPr>
        <w:tc>
          <w:tcPr>
            <w:tcW w:w="2581" w:type="dxa"/>
            <w:vMerge w:val="restart"/>
            <w:tcBorders>
              <w:top w:val="single" w:sz="4" w:space="0" w:color="auto"/>
              <w:right w:val="nil"/>
            </w:tcBorders>
          </w:tcPr>
          <w:p w:rsidR="00380B20" w:rsidRPr="00380B20" w:rsidRDefault="00380B20" w:rsidP="00380B2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 xml:space="preserve">Подпрограмма </w:t>
            </w: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val="en-US" w:eastAsia="ru-RU"/>
              </w:rPr>
              <w:t>I</w:t>
            </w: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 xml:space="preserve"> «Охрана окружающей среды»</w:t>
            </w:r>
          </w:p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2" w:name="sub_10523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 рублей)</w:t>
            </w:r>
          </w:p>
        </w:tc>
      </w:tr>
      <w:tr w:rsidR="00A240F6" w:rsidRPr="00574372" w:rsidTr="006C4E98">
        <w:trPr>
          <w:trHeight w:val="535"/>
        </w:trPr>
        <w:tc>
          <w:tcPr>
            <w:tcW w:w="2581" w:type="dxa"/>
            <w:vMerge/>
            <w:tcBorders>
              <w:right w:val="nil"/>
            </w:tcBorders>
          </w:tcPr>
          <w:p w:rsidR="00A240F6" w:rsidRPr="00574372" w:rsidRDefault="00A240F6" w:rsidP="00A240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240F6" w:rsidRPr="00574372" w:rsidRDefault="00A240F6" w:rsidP="00A240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240F6" w:rsidRPr="00574372" w:rsidRDefault="00A240F6" w:rsidP="00A240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40F6" w:rsidRPr="00A240F6" w:rsidRDefault="00A240F6" w:rsidP="00A240F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2024</w:t>
            </w:r>
          </w:p>
        </w:tc>
      </w:tr>
      <w:tr w:rsidR="00CD7BA4" w:rsidRPr="00574372" w:rsidTr="006626E4">
        <w:trPr>
          <w:trHeight w:val="419"/>
        </w:trPr>
        <w:tc>
          <w:tcPr>
            <w:tcW w:w="2581" w:type="dxa"/>
            <w:vMerge/>
            <w:tcBorders>
              <w:right w:val="nil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7BA4" w:rsidRPr="00380B20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9"/>
                <w:szCs w:val="18"/>
                <w:lang w:eastAsia="ru-RU"/>
              </w:rPr>
            </w:pPr>
            <w:r w:rsidRPr="00380B20">
              <w:rPr>
                <w:rFonts w:ascii="Times New Roman CYR" w:eastAsiaTheme="minorEastAsia" w:hAnsi="Times New Roman CYR" w:cs="Times New Roman CYR"/>
                <w:sz w:val="19"/>
                <w:szCs w:val="23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BF755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BF7559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574677" w:rsidRPr="00574372" w:rsidTr="00380B20">
        <w:trPr>
          <w:trHeight w:val="809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574677" w:rsidRPr="00574372" w:rsidTr="00380B20">
        <w:trPr>
          <w:trHeight w:val="766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CD7BA4" w:rsidRPr="00574372" w:rsidTr="00693073">
        <w:trPr>
          <w:trHeight w:val="795"/>
        </w:trPr>
        <w:tc>
          <w:tcPr>
            <w:tcW w:w="2581" w:type="dxa"/>
            <w:vMerge/>
            <w:tcBorders>
              <w:right w:val="nil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7BA4" w:rsidRPr="008C15CF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8C15C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A240F6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A240F6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574677" w:rsidRPr="00574372" w:rsidTr="00380B20">
        <w:trPr>
          <w:trHeight w:val="419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336E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574372" w:rsidRDefault="00574677" w:rsidP="00336E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8C15CF" w:rsidRDefault="00574677" w:rsidP="00336EB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8C15CF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A240F6" w:rsidRDefault="00EE3F52" w:rsidP="00A240F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240F6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EE3F52" w:rsidRPr="00EE3F52" w:rsidRDefault="00EE3F52" w:rsidP="00213C0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пл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анируемые </w:t>
      </w:r>
      <w:hyperlink r:id="rId8" w:history="1">
        <w:r w:rsidR="00CC26AD" w:rsidRPr="00B50370">
          <w:rPr>
            <w:rFonts w:ascii="Times New Roman" w:hAnsi="Times New Roman" w:cs="Times New Roman"/>
            <w:sz w:val="24"/>
            <w:szCs w:val="24"/>
          </w:rPr>
          <w:t>результаты</w:t>
        </w:r>
      </w:hyperlink>
      <w:r w:rsidR="00CC26AD" w:rsidRPr="00B50370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="008C15C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800B20">
        <w:rPr>
          <w:rFonts w:ascii="Times New Roman" w:hAnsi="Times New Roman" w:cs="Times New Roman"/>
          <w:sz w:val="24"/>
          <w:szCs w:val="24"/>
        </w:rPr>
        <w:t xml:space="preserve"> </w:t>
      </w:r>
      <w:r w:rsidR="00800B20" w:rsidRPr="00800B20">
        <w:rPr>
          <w:rFonts w:ascii="Times New Roman" w:hAnsi="Times New Roman" w:cs="Times New Roman"/>
          <w:sz w:val="24"/>
          <w:szCs w:val="24"/>
        </w:rPr>
        <w:t>«Экология и окружающая среда»</w:t>
      </w:r>
      <w:r w:rsidR="00800B2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3"/>
        <w:gridCol w:w="2633"/>
        <w:gridCol w:w="1496"/>
        <w:gridCol w:w="1006"/>
        <w:gridCol w:w="1693"/>
        <w:gridCol w:w="1248"/>
        <w:gridCol w:w="22"/>
        <w:gridCol w:w="1227"/>
        <w:gridCol w:w="48"/>
        <w:gridCol w:w="923"/>
        <w:gridCol w:w="70"/>
        <w:gridCol w:w="992"/>
        <w:gridCol w:w="18"/>
        <w:gridCol w:w="944"/>
        <w:gridCol w:w="1977"/>
      </w:tblGrid>
      <w:tr w:rsidR="003D76C8" w:rsidRPr="008D7196" w:rsidTr="002731B8">
        <w:trPr>
          <w:trHeight w:val="222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  <w:r w:rsidR="00A218CC"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</w:t>
            </w:r>
            <w:r w:rsidR="00923BFE">
              <w:rPr>
                <w:rFonts w:eastAsia="Times New Roman" w:cs="Times New Roman"/>
                <w:sz w:val="20"/>
                <w:szCs w:val="20"/>
              </w:rPr>
              <w:t>)</w:t>
            </w:r>
            <w:r w:rsidR="0037091E">
              <w:rPr>
                <w:rStyle w:val="a6"/>
                <w:rFonts w:eastAsia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на начало реализации </w:t>
            </w:r>
          </w:p>
          <w:p w:rsidR="003D76C8" w:rsidRPr="008D7196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Номер и название 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3D76C8" w:rsidRPr="008D7196" w:rsidTr="002731B8">
        <w:trPr>
          <w:trHeight w:val="1089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76C8" w:rsidRPr="008D7196" w:rsidTr="002731B8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531A27" w:rsidRPr="008D7196" w:rsidTr="00531A27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7" w:rsidRPr="008D7196" w:rsidRDefault="00071841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3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7" w:rsidRPr="00531A27" w:rsidRDefault="00531A27" w:rsidP="00531A27">
            <w:pPr>
              <w:rPr>
                <w:rFonts w:eastAsia="Times New Roman" w:cs="Times New Roman"/>
                <w:sz w:val="20"/>
                <w:szCs w:val="20"/>
              </w:rPr>
            </w:pPr>
            <w:r w:rsidRPr="00531A27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«Охрана окружающей среды»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531A27" w:rsidRPr="008D7196" w:rsidRDefault="00531A27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00B20" w:rsidRPr="008D7196" w:rsidTr="00800B20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00B20" w:rsidRDefault="00800B20" w:rsidP="00531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экологических мероприятий</w:t>
            </w:r>
          </w:p>
        </w:tc>
        <w:tc>
          <w:tcPr>
            <w:tcW w:w="1496" w:type="dxa"/>
            <w:tcBorders>
              <w:left w:val="single" w:sz="4" w:space="0" w:color="000000"/>
              <w:right w:val="single" w:sz="4" w:space="0" w:color="000000"/>
            </w:tcBorders>
          </w:tcPr>
          <w:p w:rsidR="00800B20" w:rsidRPr="003A24DD" w:rsidRDefault="00800B2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A24DD">
              <w:rPr>
                <w:rFonts w:eastAsia="Times New Roman" w:cs="Times New Roman"/>
                <w:sz w:val="20"/>
                <w:szCs w:val="20"/>
              </w:rPr>
              <w:t>Показатель госпрограммы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Default="00800B2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3A24DD" w:rsidRDefault="00800B2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800B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800B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800B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800B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20" w:rsidRPr="008D7196" w:rsidRDefault="00800B20" w:rsidP="00800B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800B20" w:rsidRPr="003A24DD" w:rsidRDefault="00800B20" w:rsidP="00546A10">
            <w:pPr>
              <w:rPr>
                <w:rFonts w:eastAsia="Times New Roman" w:cs="Times New Roman"/>
                <w:sz w:val="20"/>
                <w:szCs w:val="20"/>
              </w:rPr>
            </w:pPr>
            <w:r w:rsidRPr="003A24DD">
              <w:rPr>
                <w:rFonts w:eastAsia="Times New Roman" w:cs="Times New Roman"/>
                <w:sz w:val="20"/>
                <w:szCs w:val="20"/>
              </w:rPr>
              <w:t>Основное мероприятие 03. Вовлечение населения в экологические мероприятия</w:t>
            </w:r>
          </w:p>
        </w:tc>
      </w:tr>
    </w:tbl>
    <w:p w:rsidR="00686A29" w:rsidRDefault="00686A29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E3F52" w:rsidRDefault="00EE3F52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Default="0088161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>4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) методика расчета значений планируемых результатов реализации </w:t>
      </w:r>
      <w:r w:rsidR="00BA61E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800B20">
        <w:rPr>
          <w:rFonts w:ascii="Times New Roman" w:hAnsi="Times New Roman" w:cs="Times New Roman"/>
          <w:sz w:val="24"/>
          <w:szCs w:val="24"/>
        </w:rPr>
        <w:t xml:space="preserve"> </w:t>
      </w:r>
      <w:r w:rsidR="00800B20" w:rsidRPr="00800B20">
        <w:rPr>
          <w:rFonts w:ascii="Times New Roman" w:hAnsi="Times New Roman" w:cs="Times New Roman"/>
          <w:sz w:val="24"/>
          <w:szCs w:val="24"/>
        </w:rPr>
        <w:t>«Экология и окружающая среда»</w:t>
      </w:r>
      <w:r w:rsidR="00800B20">
        <w:rPr>
          <w:rFonts w:ascii="Times New Roman" w:hAnsi="Times New Roman" w:cs="Times New Roman"/>
          <w:sz w:val="24"/>
          <w:szCs w:val="24"/>
        </w:rPr>
        <w:t>:</w:t>
      </w:r>
    </w:p>
    <w:p w:rsidR="00EE3F52" w:rsidRPr="00B50370" w:rsidRDefault="00EE3F52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241B" w:rsidRDefault="004E241B" w:rsidP="00225EC2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4B50B1" w:rsidRPr="008E2B13" w:rsidTr="003B4E41">
        <w:trPr>
          <w:trHeight w:val="276"/>
        </w:trPr>
        <w:tc>
          <w:tcPr>
            <w:tcW w:w="738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4B50B1" w:rsidRPr="008E2B13" w:rsidRDefault="004B50B1" w:rsidP="00E64EF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4B50B1" w:rsidRPr="008E2B13" w:rsidRDefault="00101400" w:rsidP="00B5057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4B50B1" w:rsidRPr="008E2B13" w:rsidTr="003B4E41">
        <w:trPr>
          <w:trHeight w:val="28"/>
        </w:trPr>
        <w:tc>
          <w:tcPr>
            <w:tcW w:w="738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8D5" w:rsidRPr="008E2B13" w:rsidTr="00F43A93">
        <w:trPr>
          <w:trHeight w:val="28"/>
        </w:trPr>
        <w:tc>
          <w:tcPr>
            <w:tcW w:w="738" w:type="dxa"/>
          </w:tcPr>
          <w:p w:rsidR="009B68D5" w:rsidRPr="008E2B13" w:rsidRDefault="0007184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34" w:type="dxa"/>
            <w:gridSpan w:val="5"/>
          </w:tcPr>
          <w:p w:rsidR="009B68D5" w:rsidRPr="009B68D5" w:rsidRDefault="009B68D5" w:rsidP="009B68D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9B68D5">
              <w:rPr>
                <w:rFonts w:eastAsiaTheme="minorEastAsia" w:cs="Times New Roman"/>
                <w:i/>
                <w:sz w:val="22"/>
                <w:lang w:eastAsia="ru-RU"/>
              </w:rPr>
              <w:t>Подпрограмма I «Охрана окружающей среды»</w:t>
            </w:r>
          </w:p>
        </w:tc>
      </w:tr>
      <w:tr w:rsidR="009B68D5" w:rsidRPr="008E2B13" w:rsidTr="003B4E41">
        <w:trPr>
          <w:trHeight w:val="28"/>
        </w:trPr>
        <w:tc>
          <w:tcPr>
            <w:tcW w:w="738" w:type="dxa"/>
          </w:tcPr>
          <w:p w:rsidR="00071841" w:rsidRDefault="0007184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9B68D5" w:rsidRPr="00071841" w:rsidRDefault="00071841" w:rsidP="00071841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94" w:type="dxa"/>
          </w:tcPr>
          <w:p w:rsidR="009B68D5" w:rsidRPr="008E2B13" w:rsidRDefault="006D28E3" w:rsidP="00DD6F2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D28E3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проведенных экологических мероприятий</w:t>
            </w:r>
          </w:p>
        </w:tc>
        <w:tc>
          <w:tcPr>
            <w:tcW w:w="1217" w:type="dxa"/>
          </w:tcPr>
          <w:p w:rsidR="009B68D5" w:rsidRPr="008E2B13" w:rsidRDefault="00800B20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9B68D5" w:rsidRPr="008E2B13" w:rsidRDefault="006D28E3" w:rsidP="006D28E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D28E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Показатель определяется по результатам реализации мероприятий по экологическому образованию и воспитанию населения. Источником информации являются акты сдачи-приемки выполненных работ по государственным контрактам, а также отчеты о мероприятиях, проведенных в пределах средств на обеспечение текущей деятельности. </w:t>
            </w:r>
          </w:p>
        </w:tc>
        <w:tc>
          <w:tcPr>
            <w:tcW w:w="3119" w:type="dxa"/>
          </w:tcPr>
          <w:p w:rsidR="009B68D5" w:rsidRPr="008E2B13" w:rsidRDefault="009B68D5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9B68D5" w:rsidRPr="008E2B13" w:rsidRDefault="00800B20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CA691F" w:rsidRPr="002D6752" w:rsidRDefault="00B761AF" w:rsidP="00853882">
      <w:pPr>
        <w:rPr>
          <w:sz w:val="20"/>
          <w:szCs w:val="20"/>
        </w:rPr>
      </w:pPr>
      <w:r w:rsidRPr="009C3012">
        <w:rPr>
          <w:sz w:val="20"/>
          <w:szCs w:val="20"/>
        </w:rPr>
        <w:t>* Мероприятие предусматривают те муниципальные образования, которые участвуют в национальном проекте «Экология» федеральных проектов «Комплексная система обращения с твердыми коммунальными отходами»</w:t>
      </w:r>
    </w:p>
    <w:p w:rsidR="004A1605" w:rsidRPr="002D6752" w:rsidRDefault="004A1605" w:rsidP="00853882">
      <w:pPr>
        <w:rPr>
          <w:sz w:val="20"/>
          <w:szCs w:val="20"/>
        </w:rPr>
      </w:pPr>
    </w:p>
    <w:p w:rsidR="004A1605" w:rsidRPr="002D6752" w:rsidRDefault="004A1605" w:rsidP="00853882">
      <w:pPr>
        <w:rPr>
          <w:sz w:val="20"/>
          <w:szCs w:val="20"/>
        </w:rPr>
      </w:pPr>
    </w:p>
    <w:p w:rsidR="00D73AC8" w:rsidRDefault="007163D9" w:rsidP="00D73A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A3745" w:rsidRPr="00B50370">
        <w:rPr>
          <w:rFonts w:ascii="Times New Roman" w:hAnsi="Times New Roman" w:cs="Times New Roman"/>
          <w:sz w:val="24"/>
          <w:szCs w:val="24"/>
        </w:rPr>
        <w:t>) пе</w:t>
      </w:r>
      <w:r w:rsidR="00800B20">
        <w:rPr>
          <w:rFonts w:ascii="Times New Roman" w:hAnsi="Times New Roman" w:cs="Times New Roman"/>
          <w:sz w:val="24"/>
          <w:szCs w:val="24"/>
        </w:rPr>
        <w:t>речень мероприятий подпрограммы 1 «Охрана окружающей среды»:</w:t>
      </w:r>
    </w:p>
    <w:p w:rsidR="00EE3F52" w:rsidRPr="00B50370" w:rsidRDefault="00EE3F52" w:rsidP="00D73A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72"/>
        <w:gridCol w:w="1417"/>
        <w:gridCol w:w="1560"/>
        <w:gridCol w:w="1559"/>
        <w:gridCol w:w="1247"/>
        <w:gridCol w:w="850"/>
        <w:gridCol w:w="851"/>
        <w:gridCol w:w="850"/>
        <w:gridCol w:w="851"/>
        <w:gridCol w:w="850"/>
        <w:gridCol w:w="1460"/>
        <w:gridCol w:w="1293"/>
      </w:tblGrid>
      <w:tr w:rsidR="004B1783" w:rsidRPr="00574372" w:rsidTr="0090469D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4B1783" w:rsidRPr="00574372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муниципальной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программы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мероприятия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</w:tr>
      <w:tr w:rsidR="004B1783" w:rsidRPr="00574372" w:rsidTr="0090469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1783" w:rsidRPr="00574372" w:rsidTr="0090469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169DF" w:rsidRDefault="004B1783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 w:rsidRPr="00E169DF"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CD7BA4" w:rsidRPr="00574372" w:rsidTr="00CD627A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BA4" w:rsidRPr="00E169DF" w:rsidRDefault="00CD7BA4" w:rsidP="00CD7BA4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BA4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Основное мероприятие 03.</w:t>
            </w:r>
          </w:p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0658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Вовлечение населения в экологические </w:t>
            </w:r>
            <w:r w:rsidRPr="0060658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2020-2024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213C0F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213C0F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06589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BA4" w:rsidRDefault="00CD7BA4" w:rsidP="00CD7BA4">
            <w:proofErr w:type="gramStart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</w:t>
            </w:r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lastRenderedPageBreak/>
              <w:t>Молодежный Московской области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</w:t>
            </w:r>
            <w:r w:rsidRPr="00657A6B">
              <w:rPr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D7BA4" w:rsidRPr="00574372" w:rsidTr="002F5492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BA4" w:rsidRPr="00E169DF" w:rsidRDefault="00CD7BA4" w:rsidP="00CD7BA4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57A6B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06589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D7BA4" w:rsidRPr="00574372" w:rsidTr="00EE3F5C">
        <w:trPr>
          <w:trHeight w:val="1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4A1605" w:rsidRDefault="00CD7BA4" w:rsidP="00CD7BA4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Мероприятие 03.01.</w:t>
            </w:r>
          </w:p>
          <w:p w:rsidR="00CD7BA4" w:rsidRPr="00DD6F2D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0658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Вовлечение населения в экологические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213C0F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213C0F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06589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Default="00CD7BA4" w:rsidP="00CD7BA4">
            <w:proofErr w:type="gramStart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D7BA4" w:rsidRPr="00574372" w:rsidTr="00507372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E169DF" w:rsidRDefault="00CD7BA4" w:rsidP="00CD7BA4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D28E3" w:rsidRDefault="00CD7BA4" w:rsidP="00CD7BA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57A6B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606589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1297,98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CD7BA4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CD7BA4">
              <w:rPr>
                <w:rFonts w:cs="Times New Roman"/>
                <w:color w:val="000000"/>
                <w:sz w:val="20"/>
                <w:szCs w:val="20"/>
              </w:rPr>
              <w:t>297,98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BA4" w:rsidRPr="0090469D" w:rsidRDefault="00CD7BA4" w:rsidP="00CD7BA4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90469D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A4" w:rsidRPr="00574372" w:rsidRDefault="00CD7BA4" w:rsidP="00CD7B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90469D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90469D" w:rsidRDefault="00606589" w:rsidP="00904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90469D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F71DCB" w:rsidRDefault="00F71DCB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5E1F95" w:rsidRDefault="005E1F95" w:rsidP="00F71DCB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sectPr w:rsidR="005E1F95" w:rsidSect="00484DBE">
      <w:pgSz w:w="16838" w:h="11906" w:orient="landscape"/>
      <w:pgMar w:top="851" w:right="567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6B8" w:rsidRDefault="000416B8" w:rsidP="00936B5F">
      <w:r>
        <w:separator/>
      </w:r>
    </w:p>
  </w:endnote>
  <w:endnote w:type="continuationSeparator" w:id="0">
    <w:p w:rsidR="000416B8" w:rsidRDefault="000416B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6B8" w:rsidRDefault="000416B8" w:rsidP="00936B5F">
      <w:r>
        <w:separator/>
      </w:r>
    </w:p>
  </w:footnote>
  <w:footnote w:type="continuationSeparator" w:id="0">
    <w:p w:rsidR="000416B8" w:rsidRDefault="000416B8" w:rsidP="00936B5F">
      <w:r>
        <w:continuationSeparator/>
      </w:r>
    </w:p>
  </w:footnote>
  <w:footnote w:id="1">
    <w:p w:rsidR="00F43A93" w:rsidRPr="00936B5F" w:rsidRDefault="00F43A93" w:rsidP="00936B5F">
      <w:pPr>
        <w:autoSpaceDE w:val="0"/>
        <w:autoSpaceDN w:val="0"/>
        <w:adjustRightInd w:val="0"/>
        <w:ind w:firstLine="567"/>
        <w:jc w:val="both"/>
        <w:rPr>
          <w:rFonts w:cs="Times New Roman"/>
          <w:sz w:val="22"/>
        </w:rPr>
      </w:pPr>
      <w:r w:rsidRPr="00936B5F">
        <w:rPr>
          <w:rStyle w:val="a6"/>
          <w:sz w:val="22"/>
        </w:rPr>
        <w:footnoteRef/>
      </w:r>
      <w:r w:rsidRPr="00936B5F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 xml:space="preserve">Здесь и далее – в целях формировании </w:t>
      </w:r>
      <w:r w:rsidRPr="00936B5F">
        <w:rPr>
          <w:rFonts w:cs="Times New Roman"/>
          <w:sz w:val="22"/>
        </w:rPr>
        <w:t>структур</w:t>
      </w:r>
      <w:r>
        <w:rPr>
          <w:rFonts w:cs="Times New Roman"/>
          <w:sz w:val="22"/>
        </w:rPr>
        <w:t>ы</w:t>
      </w:r>
      <w:r w:rsidRPr="00936B5F">
        <w:rPr>
          <w:rFonts w:cs="Times New Roman"/>
          <w:sz w:val="22"/>
        </w:rPr>
        <w:t xml:space="preserve"> типовой муниципальной программы</w:t>
      </w:r>
      <w:r>
        <w:rPr>
          <w:rFonts w:cs="Times New Roman"/>
          <w:sz w:val="22"/>
        </w:rPr>
        <w:t xml:space="preserve"> (подпрограммы) 2024 год взят условно. В</w:t>
      </w:r>
      <w:r w:rsidRPr="00936B5F">
        <w:rPr>
          <w:rFonts w:cs="Times New Roman"/>
          <w:sz w:val="22"/>
        </w:rPr>
        <w:t xml:space="preserve"> соответствии  </w:t>
      </w:r>
      <w:r>
        <w:rPr>
          <w:rFonts w:cs="Times New Roman"/>
          <w:sz w:val="22"/>
        </w:rPr>
        <w:br/>
      </w:r>
      <w:r w:rsidRPr="00936B5F">
        <w:rPr>
          <w:rFonts w:cs="Times New Roman"/>
          <w:sz w:val="22"/>
        </w:rPr>
        <w:t>с письмом Минфина России от 29.12.2016 № 06-04-11/01/79142</w:t>
      </w:r>
      <w:r>
        <w:rPr>
          <w:rFonts w:cs="Times New Roman"/>
          <w:sz w:val="22"/>
        </w:rPr>
        <w:t xml:space="preserve"> м</w:t>
      </w:r>
      <w:r w:rsidRPr="00936B5F">
        <w:rPr>
          <w:rFonts w:cs="Times New Roman"/>
          <w:sz w:val="22"/>
        </w:rPr>
        <w:t>униципальные программы рекомендуется утверждать на долгосрочный период (более 6 лет</w:t>
      </w:r>
      <w:r>
        <w:rPr>
          <w:rFonts w:cs="Times New Roman"/>
          <w:sz w:val="22"/>
        </w:rPr>
        <w:t xml:space="preserve">). </w:t>
      </w:r>
    </w:p>
    <w:p w:rsidR="00F43A93" w:rsidRDefault="00F43A93">
      <w:pPr>
        <w:pStyle w:val="a4"/>
      </w:pPr>
    </w:p>
  </w:footnote>
  <w:footnote w:id="2">
    <w:p w:rsidR="00F43A93" w:rsidRPr="0037091E" w:rsidRDefault="00F43A93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C6D"/>
    <w:rsid w:val="000070D1"/>
    <w:rsid w:val="00022D07"/>
    <w:rsid w:val="00040C32"/>
    <w:rsid w:val="000416B8"/>
    <w:rsid w:val="00051A9B"/>
    <w:rsid w:val="0005368E"/>
    <w:rsid w:val="00061AE6"/>
    <w:rsid w:val="00071841"/>
    <w:rsid w:val="000741CF"/>
    <w:rsid w:val="000A2920"/>
    <w:rsid w:val="000A3745"/>
    <w:rsid w:val="000B2126"/>
    <w:rsid w:val="000D35E6"/>
    <w:rsid w:val="000F3243"/>
    <w:rsid w:val="00101400"/>
    <w:rsid w:val="00107A00"/>
    <w:rsid w:val="0011299E"/>
    <w:rsid w:val="0011606A"/>
    <w:rsid w:val="00120BE6"/>
    <w:rsid w:val="00122331"/>
    <w:rsid w:val="00122384"/>
    <w:rsid w:val="001514F3"/>
    <w:rsid w:val="00151C33"/>
    <w:rsid w:val="00165C0D"/>
    <w:rsid w:val="00181CB3"/>
    <w:rsid w:val="00184090"/>
    <w:rsid w:val="001A75F5"/>
    <w:rsid w:val="001B34D4"/>
    <w:rsid w:val="001C1C5D"/>
    <w:rsid w:val="001C40A4"/>
    <w:rsid w:val="001C465B"/>
    <w:rsid w:val="001D4C46"/>
    <w:rsid w:val="001E45E0"/>
    <w:rsid w:val="00205B7B"/>
    <w:rsid w:val="00213C0F"/>
    <w:rsid w:val="00215707"/>
    <w:rsid w:val="0021577A"/>
    <w:rsid w:val="002208C8"/>
    <w:rsid w:val="00222D65"/>
    <w:rsid w:val="00225EC2"/>
    <w:rsid w:val="002315E2"/>
    <w:rsid w:val="00235EB4"/>
    <w:rsid w:val="002476BA"/>
    <w:rsid w:val="00254557"/>
    <w:rsid w:val="0026697E"/>
    <w:rsid w:val="002731B8"/>
    <w:rsid w:val="002748A4"/>
    <w:rsid w:val="00280AB0"/>
    <w:rsid w:val="00297D00"/>
    <w:rsid w:val="002A3297"/>
    <w:rsid w:val="002B168A"/>
    <w:rsid w:val="002C03D9"/>
    <w:rsid w:val="002C5ACC"/>
    <w:rsid w:val="002D6752"/>
    <w:rsid w:val="002E0ECF"/>
    <w:rsid w:val="002E1071"/>
    <w:rsid w:val="002E7C5D"/>
    <w:rsid w:val="002F19C6"/>
    <w:rsid w:val="003142F7"/>
    <w:rsid w:val="0031701C"/>
    <w:rsid w:val="003315CE"/>
    <w:rsid w:val="00331834"/>
    <w:rsid w:val="00336EB8"/>
    <w:rsid w:val="003532B0"/>
    <w:rsid w:val="003553EC"/>
    <w:rsid w:val="0037091E"/>
    <w:rsid w:val="00376C97"/>
    <w:rsid w:val="00380B20"/>
    <w:rsid w:val="003968B8"/>
    <w:rsid w:val="00396C81"/>
    <w:rsid w:val="003A04C4"/>
    <w:rsid w:val="003A1AE0"/>
    <w:rsid w:val="003A1AF8"/>
    <w:rsid w:val="003A24DD"/>
    <w:rsid w:val="003B4E41"/>
    <w:rsid w:val="003C504E"/>
    <w:rsid w:val="003D0246"/>
    <w:rsid w:val="003D76C8"/>
    <w:rsid w:val="003E2038"/>
    <w:rsid w:val="003E2662"/>
    <w:rsid w:val="003F49BD"/>
    <w:rsid w:val="00405CE8"/>
    <w:rsid w:val="00411BAE"/>
    <w:rsid w:val="00431B62"/>
    <w:rsid w:val="004368F7"/>
    <w:rsid w:val="004540E3"/>
    <w:rsid w:val="00484DBE"/>
    <w:rsid w:val="0049454B"/>
    <w:rsid w:val="004A1605"/>
    <w:rsid w:val="004A64B7"/>
    <w:rsid w:val="004B1783"/>
    <w:rsid w:val="004B2329"/>
    <w:rsid w:val="004B50B1"/>
    <w:rsid w:val="004C0497"/>
    <w:rsid w:val="004C2994"/>
    <w:rsid w:val="004D6F23"/>
    <w:rsid w:val="004D7BC1"/>
    <w:rsid w:val="004E241B"/>
    <w:rsid w:val="004F3204"/>
    <w:rsid w:val="0051613A"/>
    <w:rsid w:val="005226A0"/>
    <w:rsid w:val="00531A27"/>
    <w:rsid w:val="00541ABC"/>
    <w:rsid w:val="005434B4"/>
    <w:rsid w:val="00546A10"/>
    <w:rsid w:val="00574677"/>
    <w:rsid w:val="00574BD4"/>
    <w:rsid w:val="00576529"/>
    <w:rsid w:val="00587047"/>
    <w:rsid w:val="00592572"/>
    <w:rsid w:val="005A16CE"/>
    <w:rsid w:val="005B01E9"/>
    <w:rsid w:val="005B2C72"/>
    <w:rsid w:val="005C1176"/>
    <w:rsid w:val="005C3C3B"/>
    <w:rsid w:val="005D74DD"/>
    <w:rsid w:val="005E1F95"/>
    <w:rsid w:val="005E4020"/>
    <w:rsid w:val="0060651E"/>
    <w:rsid w:val="00606589"/>
    <w:rsid w:val="00607698"/>
    <w:rsid w:val="00611AD6"/>
    <w:rsid w:val="00620905"/>
    <w:rsid w:val="006217DE"/>
    <w:rsid w:val="0062314D"/>
    <w:rsid w:val="00623685"/>
    <w:rsid w:val="006246DF"/>
    <w:rsid w:val="00624C4E"/>
    <w:rsid w:val="00626499"/>
    <w:rsid w:val="00642429"/>
    <w:rsid w:val="00645636"/>
    <w:rsid w:val="0064666C"/>
    <w:rsid w:val="0066652D"/>
    <w:rsid w:val="00673262"/>
    <w:rsid w:val="00686A29"/>
    <w:rsid w:val="00690C25"/>
    <w:rsid w:val="00695415"/>
    <w:rsid w:val="00696C3C"/>
    <w:rsid w:val="006B269F"/>
    <w:rsid w:val="006B7B45"/>
    <w:rsid w:val="006D28E3"/>
    <w:rsid w:val="006D47D0"/>
    <w:rsid w:val="0070570D"/>
    <w:rsid w:val="0070675D"/>
    <w:rsid w:val="007156A0"/>
    <w:rsid w:val="007163D9"/>
    <w:rsid w:val="007220EC"/>
    <w:rsid w:val="00723473"/>
    <w:rsid w:val="0072682A"/>
    <w:rsid w:val="00730A10"/>
    <w:rsid w:val="0073364F"/>
    <w:rsid w:val="0074108C"/>
    <w:rsid w:val="00745206"/>
    <w:rsid w:val="007527D6"/>
    <w:rsid w:val="007535EE"/>
    <w:rsid w:val="00770E5A"/>
    <w:rsid w:val="00773142"/>
    <w:rsid w:val="00773FAB"/>
    <w:rsid w:val="00776904"/>
    <w:rsid w:val="00780D80"/>
    <w:rsid w:val="007B20EA"/>
    <w:rsid w:val="007B3DD6"/>
    <w:rsid w:val="007C1BEE"/>
    <w:rsid w:val="007D3F03"/>
    <w:rsid w:val="007E04B5"/>
    <w:rsid w:val="007F4698"/>
    <w:rsid w:val="00800B20"/>
    <w:rsid w:val="008129A1"/>
    <w:rsid w:val="008136C6"/>
    <w:rsid w:val="00813B6C"/>
    <w:rsid w:val="00844E4A"/>
    <w:rsid w:val="00853882"/>
    <w:rsid w:val="0085741E"/>
    <w:rsid w:val="00857D55"/>
    <w:rsid w:val="00863982"/>
    <w:rsid w:val="008728A1"/>
    <w:rsid w:val="008765EE"/>
    <w:rsid w:val="0088161D"/>
    <w:rsid w:val="008905B1"/>
    <w:rsid w:val="008A587C"/>
    <w:rsid w:val="008A7EAC"/>
    <w:rsid w:val="008B02E0"/>
    <w:rsid w:val="008B3E8D"/>
    <w:rsid w:val="008C15CF"/>
    <w:rsid w:val="008D0B97"/>
    <w:rsid w:val="008D328B"/>
    <w:rsid w:val="008E056E"/>
    <w:rsid w:val="008E3284"/>
    <w:rsid w:val="008F256B"/>
    <w:rsid w:val="008F7652"/>
    <w:rsid w:val="009011A1"/>
    <w:rsid w:val="0090311F"/>
    <w:rsid w:val="0090469D"/>
    <w:rsid w:val="00917C8B"/>
    <w:rsid w:val="00921A82"/>
    <w:rsid w:val="00923BFE"/>
    <w:rsid w:val="00925EF9"/>
    <w:rsid w:val="00936B5F"/>
    <w:rsid w:val="0094174C"/>
    <w:rsid w:val="0094502A"/>
    <w:rsid w:val="00947C2C"/>
    <w:rsid w:val="009532C5"/>
    <w:rsid w:val="0096298D"/>
    <w:rsid w:val="00972E35"/>
    <w:rsid w:val="00985451"/>
    <w:rsid w:val="00990FC9"/>
    <w:rsid w:val="00991C5A"/>
    <w:rsid w:val="009B68D5"/>
    <w:rsid w:val="009B7055"/>
    <w:rsid w:val="009C3012"/>
    <w:rsid w:val="009C7F41"/>
    <w:rsid w:val="009E242C"/>
    <w:rsid w:val="009E726F"/>
    <w:rsid w:val="009F532C"/>
    <w:rsid w:val="00A15E6A"/>
    <w:rsid w:val="00A218CC"/>
    <w:rsid w:val="00A240F6"/>
    <w:rsid w:val="00A4380F"/>
    <w:rsid w:val="00A505C9"/>
    <w:rsid w:val="00A52720"/>
    <w:rsid w:val="00A649A0"/>
    <w:rsid w:val="00A71727"/>
    <w:rsid w:val="00AA3F74"/>
    <w:rsid w:val="00AB0818"/>
    <w:rsid w:val="00AB4410"/>
    <w:rsid w:val="00AB70A2"/>
    <w:rsid w:val="00AD2EB4"/>
    <w:rsid w:val="00AF1561"/>
    <w:rsid w:val="00AF2C0A"/>
    <w:rsid w:val="00AF5236"/>
    <w:rsid w:val="00B20BFC"/>
    <w:rsid w:val="00B3097F"/>
    <w:rsid w:val="00B317CF"/>
    <w:rsid w:val="00B50370"/>
    <w:rsid w:val="00B50571"/>
    <w:rsid w:val="00B5460B"/>
    <w:rsid w:val="00B72369"/>
    <w:rsid w:val="00B73804"/>
    <w:rsid w:val="00B761AF"/>
    <w:rsid w:val="00B84ECE"/>
    <w:rsid w:val="00B95F31"/>
    <w:rsid w:val="00B9638C"/>
    <w:rsid w:val="00B97CD3"/>
    <w:rsid w:val="00BA197F"/>
    <w:rsid w:val="00BA4DEF"/>
    <w:rsid w:val="00BA57C6"/>
    <w:rsid w:val="00BA61EF"/>
    <w:rsid w:val="00BB2059"/>
    <w:rsid w:val="00BB4DD3"/>
    <w:rsid w:val="00BB7D18"/>
    <w:rsid w:val="00BC08EC"/>
    <w:rsid w:val="00BC1296"/>
    <w:rsid w:val="00BC17F4"/>
    <w:rsid w:val="00BD6672"/>
    <w:rsid w:val="00BF7559"/>
    <w:rsid w:val="00C0223F"/>
    <w:rsid w:val="00C14FD3"/>
    <w:rsid w:val="00C174A4"/>
    <w:rsid w:val="00C20309"/>
    <w:rsid w:val="00C2502F"/>
    <w:rsid w:val="00C469A7"/>
    <w:rsid w:val="00C475F9"/>
    <w:rsid w:val="00C620A5"/>
    <w:rsid w:val="00C63347"/>
    <w:rsid w:val="00C70E0B"/>
    <w:rsid w:val="00C71FD0"/>
    <w:rsid w:val="00C8140B"/>
    <w:rsid w:val="00C91DDB"/>
    <w:rsid w:val="00C96C4D"/>
    <w:rsid w:val="00CA691F"/>
    <w:rsid w:val="00CB3293"/>
    <w:rsid w:val="00CB378F"/>
    <w:rsid w:val="00CB6717"/>
    <w:rsid w:val="00CB6874"/>
    <w:rsid w:val="00CB75B0"/>
    <w:rsid w:val="00CC26AD"/>
    <w:rsid w:val="00CD3287"/>
    <w:rsid w:val="00CD6F2B"/>
    <w:rsid w:val="00CD7BA4"/>
    <w:rsid w:val="00CE1AE3"/>
    <w:rsid w:val="00CE235B"/>
    <w:rsid w:val="00CE2555"/>
    <w:rsid w:val="00CE635F"/>
    <w:rsid w:val="00CF7789"/>
    <w:rsid w:val="00D22281"/>
    <w:rsid w:val="00D25CFC"/>
    <w:rsid w:val="00D40D49"/>
    <w:rsid w:val="00D43C69"/>
    <w:rsid w:val="00D45D8E"/>
    <w:rsid w:val="00D47172"/>
    <w:rsid w:val="00D4733F"/>
    <w:rsid w:val="00D51EA7"/>
    <w:rsid w:val="00D569E8"/>
    <w:rsid w:val="00D5726E"/>
    <w:rsid w:val="00D72F75"/>
    <w:rsid w:val="00D73AC8"/>
    <w:rsid w:val="00D803E4"/>
    <w:rsid w:val="00D80550"/>
    <w:rsid w:val="00D96EF9"/>
    <w:rsid w:val="00DB0F45"/>
    <w:rsid w:val="00DB451F"/>
    <w:rsid w:val="00DB7B00"/>
    <w:rsid w:val="00DD36D6"/>
    <w:rsid w:val="00DD4DF5"/>
    <w:rsid w:val="00DD6F2D"/>
    <w:rsid w:val="00DE19B5"/>
    <w:rsid w:val="00DE1FBF"/>
    <w:rsid w:val="00DF0F8E"/>
    <w:rsid w:val="00DF2148"/>
    <w:rsid w:val="00DF3B40"/>
    <w:rsid w:val="00E0162C"/>
    <w:rsid w:val="00E01E2D"/>
    <w:rsid w:val="00E04C51"/>
    <w:rsid w:val="00E05032"/>
    <w:rsid w:val="00E05C19"/>
    <w:rsid w:val="00E12D59"/>
    <w:rsid w:val="00E12F7F"/>
    <w:rsid w:val="00E169DF"/>
    <w:rsid w:val="00E31B66"/>
    <w:rsid w:val="00E42252"/>
    <w:rsid w:val="00E602C7"/>
    <w:rsid w:val="00E648E1"/>
    <w:rsid w:val="00E64EF0"/>
    <w:rsid w:val="00E661D7"/>
    <w:rsid w:val="00E9749F"/>
    <w:rsid w:val="00EB38E8"/>
    <w:rsid w:val="00EB438D"/>
    <w:rsid w:val="00EC3BE9"/>
    <w:rsid w:val="00EC5E03"/>
    <w:rsid w:val="00ED1AB4"/>
    <w:rsid w:val="00ED2033"/>
    <w:rsid w:val="00EE052D"/>
    <w:rsid w:val="00EE3F52"/>
    <w:rsid w:val="00F1529A"/>
    <w:rsid w:val="00F24356"/>
    <w:rsid w:val="00F3072C"/>
    <w:rsid w:val="00F351A0"/>
    <w:rsid w:val="00F4034E"/>
    <w:rsid w:val="00F43A93"/>
    <w:rsid w:val="00F45B0E"/>
    <w:rsid w:val="00F56D6F"/>
    <w:rsid w:val="00F71DCB"/>
    <w:rsid w:val="00F77BD2"/>
    <w:rsid w:val="00F8503E"/>
    <w:rsid w:val="00FA2184"/>
    <w:rsid w:val="00FA301C"/>
    <w:rsid w:val="00FB71B8"/>
    <w:rsid w:val="00FC506C"/>
    <w:rsid w:val="00FE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911FA-8206-4110-99F9-63ABEC9EA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customStyle="1" w:styleId="ConsPlusCell">
    <w:name w:val="ConsPlusCell"/>
    <w:rsid w:val="000D35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86A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6A29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431B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73940-C81D-4F1D-9EC4-D3688E8A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10505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exif_MSED_9875e33cb75f0e091fbcbd98ae20e8cd596c4b9e8f202e3b7f11db8f8f95a667</dc:description>
  <cp:lastModifiedBy>Светлана</cp:lastModifiedBy>
  <cp:revision>2</cp:revision>
  <cp:lastPrinted>2019-11-22T07:55:00Z</cp:lastPrinted>
  <dcterms:created xsi:type="dcterms:W3CDTF">2020-12-30T11:54:00Z</dcterms:created>
  <dcterms:modified xsi:type="dcterms:W3CDTF">2020-12-30T11:54:00Z</dcterms:modified>
</cp:coreProperties>
</file>